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ind w:left="2880" w:firstLine="0"/>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rPr>
      </w:pPr>
      <w:bookmarkStart w:colFirst="0" w:colLast="0" w:name="_heading=h.gjdgxs" w:id="0"/>
      <w:bookmarkEnd w:id="0"/>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before="240" w:lineRule="auto"/>
        <w:jc w:val="center"/>
        <w:rPr>
          <w:b w:val="1"/>
        </w:rPr>
      </w:pPr>
      <w:bookmarkStart w:colFirst="0" w:colLast="0" w:name="_heading=h.2aq2z3n53uep" w:id="1"/>
      <w:bookmarkEnd w:id="1"/>
      <w:r w:rsidDel="00000000" w:rsidR="00000000" w:rsidRPr="00000000">
        <w:rPr>
          <w:rtl w:val="0"/>
        </w:rPr>
      </w:r>
    </w:p>
    <w:p w:rsidR="00000000" w:rsidDel="00000000" w:rsidP="00000000" w:rsidRDefault="00000000" w:rsidRPr="00000000" w14:paraId="00000005">
      <w:pPr>
        <w:spacing w:before="240" w:lineRule="auto"/>
        <w:jc w:val="center"/>
        <w:rPr>
          <w:b w:val="1"/>
        </w:rPr>
      </w:pPr>
      <w:bookmarkStart w:colFirst="0" w:colLast="0" w:name="_heading=h.xw9d35jvzh4i" w:id="2"/>
      <w:bookmarkEnd w:id="2"/>
      <w:r w:rsidDel="00000000" w:rsidR="00000000" w:rsidRPr="00000000">
        <w:rPr>
          <w:rtl w:val="0"/>
        </w:rPr>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00"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after="200"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A">
      <w:pPr>
        <w:spacing w:before="240" w:lineRule="auto"/>
        <w:jc w:val="center"/>
        <w:rPr>
          <w:b w:val="1"/>
          <w:smallCaps w:val="1"/>
        </w:rPr>
      </w:pPr>
      <w:bookmarkStart w:colFirst="0" w:colLast="0" w:name="_heading=h.luktns1gj55t" w:id="3"/>
      <w:bookmarkEnd w:id="3"/>
      <w:r w:rsidDel="00000000" w:rsidR="00000000" w:rsidRPr="00000000">
        <w:rPr>
          <w:b w:val="1"/>
          <w:smallCaps w:val="1"/>
          <w:rtl w:val="0"/>
        </w:rPr>
        <w:t xml:space="preserve">  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spacing w:after="0" w:lineRule="auto"/>
        <w:rPr>
          <w:b w:val="1"/>
          <w:sz w:val="20"/>
          <w:szCs w:val="20"/>
        </w:rPr>
      </w:pPr>
      <w:r w:rsidDel="00000000" w:rsidR="00000000" w:rsidRPr="00000000">
        <w:rPr>
          <w:rtl w:val="0"/>
        </w:rPr>
      </w:r>
    </w:p>
    <w:p w:rsidR="00000000" w:rsidDel="00000000" w:rsidP="00000000" w:rsidRDefault="00000000" w:rsidRPr="00000000" w14:paraId="0000002A">
      <w:pPr>
        <w:spacing w:after="0" w:lineRule="auto"/>
        <w:rPr>
          <w:b w:val="1"/>
          <w:sz w:val="20"/>
          <w:szCs w:val="20"/>
        </w:rPr>
      </w:pPr>
      <w:r w:rsidDel="00000000" w:rsidR="00000000" w:rsidRPr="00000000">
        <w:rPr>
          <w:rtl w:val="0"/>
        </w:rPr>
      </w:r>
    </w:p>
    <w:p w:rsidR="00000000" w:rsidDel="00000000" w:rsidP="00000000" w:rsidRDefault="00000000" w:rsidRPr="00000000" w14:paraId="0000002B">
      <w:pPr>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2</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STAFF TRANSFER</w:t>
      </w:r>
    </w:p>
    <w:p w:rsidR="00000000" w:rsidDel="00000000" w:rsidP="00000000" w:rsidRDefault="00000000" w:rsidRPr="00000000" w14:paraId="0000002D">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2E">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APPLICATION OF THIS SCHEDULE</w:t>
      </w:r>
    </w:p>
    <w:p w:rsidR="00000000" w:rsidDel="00000000" w:rsidP="00000000" w:rsidRDefault="00000000" w:rsidRPr="00000000" w14:paraId="0000003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Parts of this Schedule which shall apply to the Contract are specified in the Buyer Contract Details.</w:t>
      </w:r>
    </w:p>
    <w:p w:rsidR="00000000" w:rsidDel="00000000" w:rsidP="00000000" w:rsidRDefault="00000000" w:rsidRPr="00000000" w14:paraId="00000031">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2">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4">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5">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those employees of the Buyer (or of any organi</w:t>
            </w:r>
            <w:r w:rsidDel="00000000" w:rsidR="00000000" w:rsidRPr="00000000">
              <w:rPr>
                <w:rtl w:val="0"/>
              </w:rPr>
              <w:t xml:space="preserv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ation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2.5 above may be altered or extinguished, by the Parties without the consent of any Third Party Beneficiary.</w:t>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9">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4"/>
      <w:bookmarkEnd w:id="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4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4E">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fob9te" w:id="5"/>
      <w:bookmarkEnd w:id="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INDEMNITIES</w:t>
      </w:r>
    </w:p>
    <w:p w:rsidR="00000000" w:rsidDel="00000000" w:rsidP="00000000" w:rsidRDefault="00000000" w:rsidRPr="00000000" w14:paraId="0000004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znysh7"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1">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5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t3h5sf"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5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34og8"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6">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7">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5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5C">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rdcrjn" w:id="14"/>
      <w:bookmarkEnd w:id="1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5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26in1rg"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5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5F">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0">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61">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2">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6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1ksv4uv"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6">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67">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6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6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6A">
      <w:pPr>
        <w:pStyle w:val="Heading1"/>
        <w:keepNext w:val="0"/>
        <w:spacing w:after="240" w:lineRule="auto"/>
        <w:jc w:val="center"/>
        <w:rPr>
          <w:rFonts w:ascii="Calibri" w:cs="Calibri" w:eastAsia="Calibri" w:hAnsi="Calibri"/>
          <w:b w:val="1"/>
          <w:i w:val="0"/>
          <w:smallCaps w:val="1"/>
          <w:sz w:val="22"/>
          <w:szCs w:val="22"/>
        </w:rPr>
      </w:pPr>
      <w:bookmarkStart w:colFirst="0" w:colLast="0" w:name="_heading=h.44sinio" w:id="19"/>
      <w:bookmarkEnd w:id="19"/>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B">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6C">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6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6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2jxsxqh"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p>
    <w:p w:rsidR="00000000" w:rsidDel="00000000" w:rsidP="00000000" w:rsidRDefault="00000000" w:rsidRPr="00000000" w14:paraId="00000070">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z337ya" w:id="21"/>
      <w:bookmarkEnd w:id="2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FORMER SUPPLIER INDEMNITIES</w:t>
      </w:r>
    </w:p>
    <w:p w:rsidR="00000000" w:rsidDel="00000000" w:rsidP="00000000" w:rsidRDefault="00000000" w:rsidRPr="00000000" w14:paraId="0000007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j2qqm3"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3">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i7ojhp"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the relevant Former Supplier in writing;</w:t>
      </w:r>
    </w:p>
    <w:p w:rsidR="00000000" w:rsidDel="00000000" w:rsidP="00000000" w:rsidRDefault="00000000" w:rsidRPr="00000000" w14:paraId="0000007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xcytpi"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8">
      <w:pPr>
        <w:pStyle w:val="Heading4"/>
        <w:keepLines w:val="0"/>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9">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whwml4"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7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7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qsh70q" w:id="29"/>
      <w:bookmarkEnd w:id="2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7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3as4poj"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p>
    <w:p w:rsidR="00000000" w:rsidDel="00000000" w:rsidP="00000000" w:rsidRDefault="00000000" w:rsidRPr="00000000" w14:paraId="0000008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act or omission by the Supplier or any Subcontractor;</w:t>
      </w:r>
    </w:p>
    <w:p w:rsidR="00000000" w:rsidDel="00000000" w:rsidP="00000000" w:rsidRDefault="00000000" w:rsidRPr="00000000" w14:paraId="0000008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2">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83">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p>
    <w:p w:rsidR="00000000" w:rsidDel="00000000" w:rsidP="00000000" w:rsidRDefault="00000000" w:rsidRPr="00000000" w14:paraId="0000008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8">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9">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p>
    <w:p w:rsidR="00000000" w:rsidDel="00000000" w:rsidP="00000000" w:rsidRDefault="00000000" w:rsidRPr="00000000" w14:paraId="0000008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8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8F">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0">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9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3">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94">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5">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96">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9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pStyle w:val="Heading1"/>
        <w:keepNext w:val="0"/>
        <w:numPr>
          <w:ilvl w:val="0"/>
          <w:numId w:val="8"/>
        </w:numPr>
        <w:spacing w:after="240" w:lineRule="auto"/>
        <w:ind w:left="0" w:hanging="57"/>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PROCEDURE IN THE EVENT OF TRANSFER</w:t>
      </w:r>
    </w:p>
    <w:p w:rsidR="00000000" w:rsidDel="00000000" w:rsidP="00000000" w:rsidRDefault="00000000" w:rsidRPr="00000000" w14:paraId="0000009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9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p2csry"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relevant Subcontractor shall, within 5 Working Days of becoming aware of that fact, notify the Buyer in writing and, where required by the Buyer, notify the Former Supplier in writing;</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47n2zr"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o7alnk"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2">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p>
    <w:p w:rsidR="00000000" w:rsidDel="00000000" w:rsidP="00000000" w:rsidRDefault="00000000" w:rsidRPr="00000000" w14:paraId="000000A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p>
    <w:p w:rsidR="00000000" w:rsidDel="00000000" w:rsidP="00000000" w:rsidRDefault="00000000" w:rsidRPr="00000000" w14:paraId="000000A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3ckvvd"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claim:</w:t>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ihv636"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2hioqz"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AB">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C">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A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AE">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F">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0">
            <w:pPr>
              <w:tabs>
                <w:tab w:val="left" w:leader="none" w:pos="235"/>
              </w:tabs>
              <w:spacing w:after="120" w:before="120" w:lineRule="auto"/>
              <w:rPr>
                <w:color w:val="000000"/>
              </w:rPr>
            </w:pPr>
            <w:r w:rsidDel="00000000" w:rsidR="00000000" w:rsidRPr="00000000">
              <w:rPr>
                <w:color w:val="000000"/>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widowControl w:val="0"/>
              <w:numPr>
                <w:ilvl w:val="0"/>
                <w:numId w:val="6"/>
              </w:numPr>
              <w:tabs>
                <w:tab w:val="left" w:leader="none" w:pos="695"/>
              </w:tabs>
              <w:spacing w:after="120" w:before="120" w:lineRule="auto"/>
              <w:ind w:left="691" w:hanging="648"/>
              <w:rPr/>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numPr>
                <w:ilvl w:val="0"/>
                <w:numId w:val="6"/>
              </w:numPr>
              <w:tabs>
                <w:tab w:val="left" w:leader="none" w:pos="695"/>
              </w:tabs>
              <w:spacing w:after="120" w:before="120" w:lineRule="auto"/>
              <w:ind w:left="695" w:hanging="646"/>
              <w:rPr/>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7">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A">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C">
            <w:pPr>
              <w:widowControl w:val="0"/>
              <w:numPr>
                <w:ilvl w:val="0"/>
                <w:numId w:val="4"/>
              </w:numPr>
              <w:tabs>
                <w:tab w:val="left" w:leader="none" w:pos="695"/>
              </w:tabs>
              <w:spacing w:after="120" w:before="120" w:lineRule="auto"/>
              <w:ind w:left="743" w:hanging="709"/>
              <w:rPr/>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D">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E">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CF">
            <w:pPr>
              <w:widowControl w:val="0"/>
              <w:numPr>
                <w:ilvl w:val="0"/>
                <w:numId w:val="13"/>
              </w:numPr>
              <w:tabs>
                <w:tab w:val="left" w:leader="none" w:pos="695"/>
              </w:tabs>
              <w:spacing w:after="120" w:before="120" w:lineRule="auto"/>
              <w:ind w:left="743" w:hanging="709"/>
              <w:rPr/>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1">
            <w:pPr>
              <w:widowControl w:val="0"/>
              <w:numPr>
                <w:ilvl w:val="0"/>
                <w:numId w:val="13"/>
              </w:numPr>
              <w:tabs>
                <w:tab w:val="left" w:leader="none" w:pos="695"/>
              </w:tabs>
              <w:spacing w:after="120" w:before="120" w:lineRule="auto"/>
              <w:ind w:left="695" w:hanging="646"/>
              <w:rPr/>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2">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PARTICIPATION</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PROVISION OF INFORMATION</w:t>
      </w:r>
    </w:p>
    <w:p w:rsidR="00000000" w:rsidDel="00000000" w:rsidP="00000000" w:rsidRDefault="00000000" w:rsidRPr="00000000" w14:paraId="000000D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hmsyys"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all information which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D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INDEMNITIES</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indemnify and keep indemnified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1mghml" w:id="40"/>
      <w:bookmarkEnd w:id="4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indemnifies the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grqrue" w:id="41"/>
      <w:bookmarkEnd w:id="4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x1227" w:id="42"/>
      <w:bookmarkEnd w:id="4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survive termination of this Contract; and</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DISPUTES</w:t>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w:t>
      </w:r>
    </w:p>
    <w:p w:rsidR="00000000" w:rsidDel="00000000" w:rsidP="00000000" w:rsidRDefault="00000000" w:rsidRPr="00000000" w14:paraId="000000E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THIRD PARTY RIGHTS</w:t>
      </w:r>
    </w:p>
    <w:p w:rsidR="00000000" w:rsidDel="00000000" w:rsidP="00000000" w:rsidRDefault="00000000" w:rsidRPr="00000000" w14:paraId="000000E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E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E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w:t>
      </w:r>
    </w:p>
    <w:p w:rsidR="00000000" w:rsidDel="00000000" w:rsidP="00000000" w:rsidRDefault="00000000" w:rsidRPr="00000000" w14:paraId="000000F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to notify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it breach any obligations it has under this Part D and agrees that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fwokq0" w:id="43"/>
      <w:bookmarkEnd w:id="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TRANSFER TO ANOTHER EMPLOYER/ SUB- CONTRACTORS</w:t>
      </w:r>
    </w:p>
    <w:p w:rsidR="00000000" w:rsidDel="00000000" w:rsidP="00000000" w:rsidRDefault="00000000" w:rsidRPr="00000000" w14:paraId="000000F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the employer to which the Fair Deal Employees are transferred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Employer"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v1yuxt" w:id="44"/>
      <w:bookmarkEnd w:id="4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 ISSUES ON EXPIRY OR TERMINATION</w:t>
      </w:r>
    </w:p>
    <w:p w:rsidR="00000000" w:rsidDel="00000000" w:rsidP="00000000" w:rsidRDefault="00000000" w:rsidRPr="00000000" w14:paraId="000000F8">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f1mdlm" w:id="45"/>
      <w:bookmarkEnd w:id="4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BROADLY COMPARABLE PENSION SCHEMES</w:t>
      </w:r>
    </w:p>
    <w:p w:rsidR="00000000" w:rsidDel="00000000" w:rsidP="00000000" w:rsidRDefault="00000000" w:rsidRPr="00000000" w14:paraId="000000F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u6wntf" w:id="46"/>
      <w:bookmarkEnd w:id="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either:</w:t>
      </w:r>
    </w:p>
    <w:p w:rsidR="00000000" w:rsidDel="00000000" w:rsidP="00000000" w:rsidRDefault="00000000" w:rsidRPr="00000000" w14:paraId="000000F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D">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F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0F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9c6y18" w:id="47"/>
      <w:bookmarkEnd w:id="4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"Shortfall"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Broadly Comparable pension scheme must be:</w:t>
      </w:r>
    </w:p>
    <w:p w:rsidR="00000000" w:rsidDel="00000000" w:rsidP="00000000" w:rsidRDefault="00000000" w:rsidRPr="00000000" w14:paraId="000001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established by the Relevant Transfer Date or if later cessation of participation in the Statutory Scheme;</w:t>
      </w:r>
    </w:p>
    <w:p w:rsidR="00000000" w:rsidDel="00000000" w:rsidP="00000000" w:rsidRDefault="00000000" w:rsidRPr="00000000" w14:paraId="000001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1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capable of receiving a bulk transfer from the relevant Statutory Scheme or from a Former Supplier’s Broadly Comparable pension scheme )or the relevant Statutory Scheme if applicable) (unless otherwise instructed by the Buyer); and</w:t>
      </w:r>
    </w:p>
    <w:p w:rsidR="00000000" w:rsidDel="00000000" w:rsidP="00000000" w:rsidRDefault="00000000" w:rsidRPr="00000000" w14:paraId="000001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10A">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0C">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D">
            <w:pPr>
              <w:spacing w:after="120" w:before="120" w:lineRule="auto"/>
              <w:ind w:left="709" w:firstLine="0"/>
              <w:rPr>
                <w:b w:val="1"/>
                <w:color w:val="000000"/>
              </w:rPr>
            </w:pPr>
            <w:r w:rsidDel="00000000" w:rsidR="00000000" w:rsidRPr="00000000">
              <w:rPr>
                <w:b w:val="1"/>
                <w:color w:val="000000"/>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E">
            <w:pPr>
              <w:tabs>
                <w:tab w:val="left" w:leader="none" w:pos="235"/>
              </w:tabs>
              <w:spacing w:after="120" w:before="120" w:lineRule="auto"/>
              <w:rPr>
                <w:color w:val="000000"/>
              </w:rPr>
            </w:pPr>
            <w:r w:rsidDel="00000000" w:rsidR="00000000" w:rsidRPr="00000000">
              <w:rPr>
                <w:color w:val="000000"/>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F">
            <w:pPr>
              <w:spacing w:after="120" w:before="120" w:lineRule="auto"/>
              <w:ind w:left="709" w:firstLine="0"/>
              <w:rPr>
                <w:b w:val="1"/>
                <w:color w:val="000000"/>
              </w:rPr>
            </w:pPr>
            <w:r w:rsidDel="00000000" w:rsidR="00000000" w:rsidRPr="00000000">
              <w:rPr>
                <w:b w:val="1"/>
                <w:color w:val="000000"/>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tabs>
                <w:tab w:val="left" w:leader="none" w:pos="235"/>
              </w:tabs>
              <w:spacing w:after="120" w:before="120" w:lineRule="auto"/>
              <w:rPr>
                <w:color w:val="000000"/>
              </w:rPr>
            </w:pPr>
            <w:r w:rsidDel="00000000" w:rsidR="00000000" w:rsidRPr="00000000">
              <w:rPr>
                <w:color w:val="000000"/>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1">
            <w:pPr>
              <w:spacing w:after="120" w:before="120" w:lineRule="auto"/>
              <w:ind w:left="709" w:firstLine="0"/>
              <w:rPr>
                <w:b w:val="1"/>
                <w:color w:val="000000"/>
              </w:rPr>
            </w:pPr>
            <w:r w:rsidDel="00000000" w:rsidR="00000000" w:rsidRPr="00000000">
              <w:rPr>
                <w:b w:val="1"/>
                <w:color w:val="000000"/>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2">
            <w:pPr>
              <w:spacing w:after="120" w:before="120" w:lineRule="auto"/>
              <w:rPr>
                <w:color w:val="000000"/>
              </w:rPr>
            </w:pPr>
            <w:r w:rsidDel="00000000" w:rsidR="00000000" w:rsidRPr="00000000">
              <w:rPr>
                <w:color w:val="000000"/>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sidDel="00000000" w:rsidR="00000000" w:rsidRPr="00000000">
              <w:rPr>
                <w:rtl w:val="0"/>
              </w:rPr>
              <w:t xml:space="preserve"> (</w:t>
            </w:r>
            <w:r w:rsidDel="00000000" w:rsidR="00000000" w:rsidRPr="00000000">
              <w:rPr>
                <w:color w:val="000000"/>
                <w:rtl w:val="0"/>
              </w:rPr>
              <w:t xml:space="preserve">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w:t>
      </w:r>
    </w:p>
    <w:p w:rsidR="00000000" w:rsidDel="00000000" w:rsidP="00000000" w:rsidRDefault="00000000" w:rsidRPr="00000000" w14:paraId="0000011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tbugp1" w:id="48"/>
      <w:bookmarkEnd w:id="4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19">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A">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tabs>
                <w:tab w:val="left" w:leader="none" w:pos="235"/>
              </w:tabs>
              <w:spacing w:after="120" w:before="120" w:lineRule="auto"/>
              <w:rPr>
                <w:color w:val="000000"/>
              </w:rPr>
            </w:pPr>
            <w:r w:rsidDel="00000000" w:rsidR="00000000" w:rsidRPr="00000000">
              <w:rPr>
                <w:color w:val="000000"/>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tabs>
                <w:tab w:val="left" w:leader="none" w:pos="235"/>
              </w:tabs>
              <w:spacing w:after="120" w:before="120" w:lineRule="auto"/>
              <w:rPr>
                <w:color w:val="000000"/>
              </w:rPr>
            </w:pPr>
            <w:r w:rsidDel="00000000" w:rsidR="00000000" w:rsidRPr="00000000">
              <w:rPr>
                <w:color w:val="000000"/>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widowControl w:val="0"/>
              <w:numPr>
                <w:ilvl w:val="0"/>
                <w:numId w:val="9"/>
              </w:numPr>
              <w:tabs>
                <w:tab w:val="left" w:leader="none" w:pos="695"/>
              </w:tabs>
              <w:spacing w:after="120" w:before="120" w:lineRule="auto"/>
              <w:ind w:left="743" w:hanging="709"/>
              <w:rPr>
                <w:color w:val="000000"/>
              </w:rPr>
            </w:pPr>
            <w:r w:rsidDel="00000000" w:rsidR="00000000" w:rsidRPr="00000000">
              <w:rPr>
                <w:color w:val="000000"/>
                <w:rtl w:val="0"/>
              </w:rPr>
              <w:t xml:space="preserve">their employment with the Buyer</w:t>
            </w:r>
            <w:r w:rsidDel="00000000" w:rsidR="00000000" w:rsidRPr="00000000">
              <w:rPr>
                <w:i w:val="1"/>
                <w:color w:val="000000"/>
                <w:rtl w:val="0"/>
              </w:rPr>
              <w:t xml:space="preserve">,</w:t>
            </w:r>
            <w:r w:rsidDel="00000000" w:rsidR="00000000" w:rsidRPr="00000000">
              <w:rPr>
                <w:color w:val="000000"/>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widowControl w:val="0"/>
              <w:numPr>
                <w:ilvl w:val="0"/>
                <w:numId w:val="9"/>
              </w:numPr>
              <w:tabs>
                <w:tab w:val="left" w:leader="none" w:pos="695"/>
              </w:tabs>
              <w:spacing w:after="120" w:before="120" w:lineRule="auto"/>
              <w:ind w:left="695" w:hanging="646"/>
              <w:rPr>
                <w:color w:val="000000"/>
              </w:rPr>
            </w:pPr>
            <w:r w:rsidDel="00000000" w:rsidR="00000000" w:rsidRPr="00000000">
              <w:rPr>
                <w:color w:val="000000"/>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tl w:val="0"/>
              </w:rPr>
              <w:t xml:space="preserve">entitled</w:t>
            </w:r>
            <w:r w:rsidDel="00000000" w:rsidR="00000000" w:rsidRPr="00000000">
              <w:rPr>
                <w:color w:val="000000"/>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tabs>
                <w:tab w:val="left" w:leader="none" w:pos="235"/>
              </w:tabs>
              <w:spacing w:after="120" w:before="120" w:lineRule="auto"/>
              <w:rPr>
                <w:color w:val="000000"/>
              </w:rPr>
            </w:pPr>
            <w:r w:rsidDel="00000000" w:rsidR="00000000" w:rsidRPr="00000000">
              <w:rPr>
                <w:color w:val="000000"/>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tabs>
                <w:tab w:val="left" w:leader="none" w:pos="235"/>
              </w:tabs>
              <w:spacing w:after="120" w:before="120" w:lineRule="auto"/>
              <w:rPr>
                <w:color w:val="000000"/>
              </w:rPr>
            </w:pPr>
            <w:r w:rsidDel="00000000" w:rsidR="00000000" w:rsidRPr="00000000">
              <w:rPr>
                <w:color w:val="000000"/>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tabs>
                <w:tab w:val="left" w:leader="none" w:pos="235"/>
              </w:tabs>
              <w:spacing w:after="120" w:before="120" w:lineRule="auto"/>
              <w:rPr>
                <w:color w:val="000000"/>
              </w:rPr>
            </w:pPr>
            <w:r w:rsidDel="00000000" w:rsidR="00000000" w:rsidRPr="00000000">
              <w:rPr>
                <w:color w:val="000000"/>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tabs>
                <w:tab w:val="left" w:leader="none" w:pos="235"/>
              </w:tabs>
              <w:spacing w:after="120" w:before="120" w:lineRule="auto"/>
              <w:rPr>
                <w:color w:val="000000"/>
              </w:rPr>
            </w:pPr>
            <w:r w:rsidDel="00000000" w:rsidR="00000000" w:rsidRPr="00000000">
              <w:rPr>
                <w:color w:val="000000"/>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tabs>
                <w:tab w:val="left" w:leader="none" w:pos="235"/>
              </w:tabs>
              <w:spacing w:after="120" w:before="120" w:lineRule="auto"/>
              <w:rPr>
                <w:color w:val="000000"/>
              </w:rPr>
            </w:pPr>
            <w:r w:rsidDel="00000000" w:rsidR="00000000" w:rsidRPr="00000000">
              <w:rPr>
                <w:color w:val="000000"/>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tabs>
                <w:tab w:val="left" w:leader="none" w:pos="235"/>
              </w:tabs>
              <w:spacing w:after="120" w:before="120" w:lineRule="auto"/>
              <w:rPr>
                <w:color w:val="000000"/>
              </w:rPr>
            </w:pPr>
            <w:r w:rsidDel="00000000" w:rsidR="00000000" w:rsidRPr="00000000">
              <w:rPr>
                <w:color w:val="000000"/>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tabs>
                <w:tab w:val="left" w:leader="none" w:pos="235"/>
              </w:tabs>
              <w:spacing w:after="120" w:before="120" w:lineRule="auto"/>
              <w:rPr>
                <w:color w:val="000000"/>
              </w:rPr>
            </w:pPr>
            <w:r w:rsidDel="00000000" w:rsidR="00000000" w:rsidRPr="00000000">
              <w:rPr>
                <w:color w:val="000000"/>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tabs>
                <w:tab w:val="left" w:leader="none" w:pos="235"/>
              </w:tabs>
              <w:spacing w:after="120" w:before="120" w:lineRule="auto"/>
              <w:rPr>
                <w:color w:val="000000"/>
              </w:rPr>
            </w:pPr>
            <w:r w:rsidDel="00000000" w:rsidR="00000000" w:rsidRPr="00000000">
              <w:rPr>
                <w:color w:val="000000"/>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tabs>
                <w:tab w:val="left" w:leader="none" w:pos="235"/>
              </w:tabs>
              <w:spacing w:after="120" w:before="120" w:lineRule="auto"/>
              <w:rPr>
                <w:color w:val="000000"/>
              </w:rPr>
            </w:pPr>
            <w:r w:rsidDel="00000000" w:rsidR="00000000" w:rsidRPr="00000000">
              <w:rPr>
                <w:color w:val="000000"/>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5">
            <w:pPr>
              <w:tabs>
                <w:tab w:val="left" w:leader="none" w:pos="235"/>
              </w:tabs>
              <w:spacing w:after="120" w:before="120" w:lineRule="auto"/>
              <w:rPr>
                <w:color w:val="000000"/>
              </w:rPr>
            </w:pPr>
            <w:r w:rsidDel="00000000" w:rsidR="00000000" w:rsidRPr="00000000">
              <w:rPr>
                <w:color w:val="000000"/>
                <w:rtl w:val="0"/>
              </w:rPr>
              <w:t xml:space="preserve">a pension scheme registered under Chapter 2 of Part 4 of the Finance Act 2004.</w:t>
            </w:r>
          </w:p>
        </w:tc>
      </w:tr>
    </w:tbl>
    <w:p w:rsidR="00000000" w:rsidDel="00000000" w:rsidP="00000000" w:rsidRDefault="00000000" w:rsidRPr="00000000" w14:paraId="0000013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8h4qwu" w:id="49"/>
      <w:bookmarkEnd w:id="4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MEMBERSHIP OF THE NHSPS</w:t>
      </w:r>
    </w:p>
    <w:p w:rsidR="00000000" w:rsidDel="00000000" w:rsidP="00000000" w:rsidRDefault="00000000" w:rsidRPr="00000000" w14:paraId="0000013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nmf14n" w:id="50"/>
      <w:bookmarkEnd w:id="5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7m2jsg" w:id="51"/>
      <w:bookmarkEnd w:id="5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supply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mrcu09" w:id="52"/>
      <w:bookmarkEnd w:id="5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6r0co2" w:id="53"/>
      <w:bookmarkEnd w:id="5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lwamvv" w:id="54"/>
      <w:bookmarkEnd w:id="5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1kx3o" w:id="55"/>
      <w:bookmarkEnd w:id="5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l18frh" w:id="56"/>
      <w:bookmarkEnd w:id="5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IN THE NHSPS</w:t>
      </w:r>
    </w:p>
    <w:p w:rsidR="00000000" w:rsidDel="00000000" w:rsidP="00000000" w:rsidRDefault="00000000" w:rsidRPr="00000000" w14:paraId="0000013E">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3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06ipza" w:id="57"/>
      <w:bookmarkEnd w:id="5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NHS PREMATURE RETIREMENT RIGHTS</w:t>
      </w:r>
    </w:p>
    <w:p w:rsidR="00000000" w:rsidDel="00000000" w:rsidP="00000000" w:rsidRDefault="00000000" w:rsidRPr="00000000" w14:paraId="00000140">
      <w:pPr>
        <w:ind w:left="357" w:firstLine="0"/>
        <w:rPr/>
      </w:pPr>
      <w:bookmarkStart w:colFirst="0" w:colLast="0" w:name="_heading=h.4k668n3" w:id="58"/>
      <w:bookmarkEnd w:id="58"/>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41">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zbgiuw" w:id="59"/>
      <w:bookmarkEnd w:id="5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 AND CANCELLATION OF ANY DIRECTION LETTER(S) AND RIGHT OF SET-OFF</w:t>
      </w:r>
    </w:p>
    <w:p w:rsidR="00000000" w:rsidDel="00000000" w:rsidP="00000000" w:rsidRDefault="00000000" w:rsidRPr="00000000" w14:paraId="0000014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egqt2p" w:id="60"/>
      <w:bookmarkEnd w:id="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ygebqi" w:id="61"/>
      <w:bookmarkEnd w:id="6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dlolyb" w:id="62"/>
      <w:bookmarkEnd w:id="6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the Buyer's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sqyw64" w:id="63"/>
      <w:bookmarkEnd w:id="6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COMPENSATION</w:t>
      </w:r>
    </w:p>
    <w:p w:rsidR="00000000" w:rsidDel="00000000" w:rsidP="00000000" w:rsidRDefault="00000000" w:rsidRPr="00000000" w14:paraId="0000014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cqmetx" w:id="64"/>
      <w:bookmarkEnd w:id="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rvwp1q" w:id="65"/>
      <w:bookmarkEnd w:id="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bvk7pj" w:id="66"/>
      <w:bookmarkEnd w:id="6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to a Broadly Comparable pension scheme, </w:t>
      </w:r>
    </w:p>
    <w:p w:rsidR="00000000" w:rsidDel="00000000" w:rsidP="00000000" w:rsidRDefault="00000000" w:rsidRPr="00000000" w14:paraId="00000149">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r0uhxc" w:id="67"/>
      <w:bookmarkEnd w:id="6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664s55" w:id="68"/>
      <w:bookmarkEnd w:id="6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w:t>
      </w:r>
    </w:p>
    <w:p w:rsidR="00000000" w:rsidDel="00000000" w:rsidP="00000000" w:rsidRDefault="00000000" w:rsidRPr="00000000" w14:paraId="0000014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q5sasy" w:id="69"/>
      <w:bookmarkEnd w:id="6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70"/>
      <w:bookmarkEnd w:id="7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kgcv8k" w:id="71"/>
      <w:bookmarkEnd w:id="7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SUBCONTRACTORS</w:t>
      </w:r>
    </w:p>
    <w:p w:rsidR="00000000" w:rsidDel="00000000" w:rsidP="00000000" w:rsidRDefault="00000000" w:rsidRPr="00000000" w14:paraId="0000014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4g0dwd" w:id="72"/>
      <w:bookmarkEnd w:id="7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jlao46" w:id="73"/>
      <w:bookmarkEnd w:id="7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5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3ky6rz" w:id="74"/>
      <w:bookmarkEnd w:id="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iq8gzs" w:id="75"/>
      <w:bookmarkEnd w:id="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spacing w:after="120" w:lineRule="auto"/>
        <w:jc w:val="center"/>
        <w:rPr>
          <w:b w:val="1"/>
        </w:rPr>
      </w:pPr>
      <w:r w:rsidDel="00000000" w:rsidR="00000000" w:rsidRPr="00000000">
        <w:br w:type="page"/>
      </w:r>
      <w:r w:rsidDel="00000000" w:rsidR="00000000" w:rsidRPr="00000000">
        <w:rPr>
          <w:b w:val="1"/>
          <w:rtl w:val="0"/>
        </w:rPr>
        <w:t xml:space="preserve">Annex D3: LGPS</w:t>
      </w:r>
      <w:r w:rsidDel="00000000" w:rsidR="00000000" w:rsidRPr="00000000">
        <w:rPr>
          <w:rtl w:val="0"/>
        </w:rPr>
      </w:r>
    </w:p>
    <w:p w:rsidR="00000000" w:rsidDel="00000000" w:rsidP="00000000" w:rsidRDefault="00000000" w:rsidRPr="00000000" w14:paraId="0000015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56">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7">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8">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9">
            <w:pPr>
              <w:spacing w:after="0" w:lineRule="auto"/>
              <w:rPr/>
            </w:pPr>
            <w:r w:rsidDel="00000000" w:rsidR="00000000" w:rsidRPr="00000000">
              <w:rPr>
                <w:rtl w:val="0"/>
              </w:rPr>
              <w:t xml:space="preserve">in relation to </w:t>
            </w:r>
            <w:r w:rsidDel="00000000" w:rsidR="00000000" w:rsidRPr="00000000">
              <w:rPr>
                <w:rtl w:val="0"/>
              </w:rPr>
              <w:t xml:space="preserve">the Fund, the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A">
            <w:pPr>
              <w:ind w:left="720" w:firstLine="0"/>
              <w:rPr/>
            </w:pPr>
            <w:r w:rsidDel="00000000" w:rsidR="00000000" w:rsidRPr="00000000">
              <w:rPr>
                <w:rtl w:val="0"/>
              </w:rPr>
              <w:t xml:space="preserve">“</w:t>
            </w:r>
            <w:r w:rsidDel="00000000" w:rsidR="00000000" w:rsidRPr="00000000">
              <w:rPr>
                <w:b w:val="1"/>
                <w:rtl w:val="0"/>
              </w:rPr>
              <w:t xml:space="preserve">Excess Amount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B">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C">
            <w:pPr>
              <w:ind w:left="720" w:firstLine="0"/>
              <w:rPr/>
            </w:pPr>
            <w:r w:rsidDel="00000000" w:rsidR="00000000" w:rsidRPr="00000000">
              <w:rPr>
                <w:rtl w:val="0"/>
              </w:rPr>
              <w:t xml:space="preserve">"</w:t>
            </w:r>
            <w:r w:rsidDel="00000000" w:rsidR="00000000" w:rsidRPr="00000000">
              <w:rPr>
                <w:b w:val="1"/>
                <w:rtl w:val="0"/>
              </w:rPr>
              <w:t xml:space="preserve">Fund Actuary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D">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ind w:left="720" w:firstLine="0"/>
              <w:rPr/>
            </w:pPr>
            <w:r w:rsidDel="00000000" w:rsidR="00000000" w:rsidRPr="00000000">
              <w:rPr>
                <w:rtl w:val="0"/>
              </w:rPr>
              <w:t xml:space="preserve">"</w:t>
            </w:r>
            <w:r w:rsidDel="00000000" w:rsidR="00000000" w:rsidRPr="00000000">
              <w:rPr>
                <w:b w:val="1"/>
                <w:rtl w:val="0"/>
              </w:rPr>
              <w:t xml:space="preserve">Fund</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rPr>
                <w:b w:val="1"/>
                <w:highlight w:val="yellow"/>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8">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9">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A">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B">
            <w:pPr>
              <w:numPr>
                <w:ilvl w:val="0"/>
                <w:numId w:val="1"/>
              </w:numPr>
              <w:spacing w:after="0" w:lineRule="auto"/>
              <w:ind w:left="720" w:hanging="360"/>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r>
          </w:p>
          <w:p w:rsidR="00000000" w:rsidDel="00000000" w:rsidP="00000000" w:rsidRDefault="00000000" w:rsidRPr="00000000" w14:paraId="0000016C">
            <w:pPr>
              <w:spacing w:after="0" w:lineRule="auto"/>
              <w:rPr/>
            </w:pPr>
            <w:r w:rsidDel="00000000" w:rsidR="00000000" w:rsidRPr="00000000">
              <w:rPr>
                <w:rtl w:val="0"/>
              </w:rPr>
            </w:r>
          </w:p>
          <w:p w:rsidR="00000000" w:rsidDel="00000000" w:rsidP="00000000" w:rsidRDefault="00000000" w:rsidRPr="00000000" w14:paraId="0000016D">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6E">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F">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costs of complying with the Pension Requirements, but excluding any costs relating to:</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will be covered by the Supplier or Subcontractor, as appropriate; and</w:t>
            </w:r>
          </w:p>
          <w:p w:rsidR="00000000" w:rsidDel="00000000" w:rsidP="00000000" w:rsidRDefault="00000000" w:rsidRPr="00000000" w14:paraId="00000174">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5">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and conditions set out in:</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LGPS Admission Agreement,</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in each case in respect of LGPS Eligible Employees only.</w:t>
            </w:r>
          </w:p>
          <w:p w:rsidR="00000000" w:rsidDel="00000000" w:rsidP="00000000" w:rsidRDefault="00000000" w:rsidRPr="00000000" w14:paraId="0000017A">
            <w:pPr>
              <w:spacing w:after="0" w:lineRule="auto"/>
              <w:rPr>
                <w:sz w:val="24"/>
                <w:szCs w:val="24"/>
              </w:rPr>
            </w:pPr>
            <w:r w:rsidDel="00000000" w:rsidR="00000000" w:rsidRPr="00000000">
              <w:rPr>
                <w:rtl w:val="0"/>
              </w:rPr>
            </w:r>
          </w:p>
        </w:tc>
      </w:tr>
    </w:tbl>
    <w:p w:rsidR="00000000" w:rsidDel="00000000" w:rsidP="00000000" w:rsidRDefault="00000000" w:rsidRPr="00000000" w14:paraId="0000017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TO BECOME AN LGPS ADMISSION BODY</w:t>
      </w:r>
    </w:p>
    <w:p w:rsidR="00000000" w:rsidDel="00000000" w:rsidP="00000000" w:rsidRDefault="00000000" w:rsidRPr="00000000" w14:paraId="0000017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xvir7l" w:id="76"/>
      <w:bookmarkEnd w:id="7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7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7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7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8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 OF SET-OFF</w:t>
      </w:r>
    </w:p>
    <w:p w:rsidR="00000000" w:rsidDel="00000000" w:rsidP="00000000" w:rsidRDefault="00000000" w:rsidRPr="00000000" w14:paraId="00000181">
      <w:pPr>
        <w:ind w:left="357" w:firstLine="0"/>
        <w:rPr/>
      </w:pPr>
      <w:bookmarkStart w:colFirst="0" w:colLast="0" w:name="_heading=h.3hv69ve" w:id="77"/>
      <w:bookmarkEnd w:id="77"/>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x0gk37" w:id="78"/>
      <w:bookmarkEnd w:id="7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CEASES TO BE AN LGPS ADMISSION BODY</w:t>
      </w:r>
    </w:p>
    <w:p w:rsidR="00000000" w:rsidDel="00000000" w:rsidP="00000000" w:rsidRDefault="00000000" w:rsidRPr="00000000" w14:paraId="00000183">
      <w:pPr>
        <w:ind w:left="357" w:firstLine="0"/>
        <w:rPr/>
      </w:pPr>
      <w:bookmarkStart w:colFirst="0" w:colLast="0" w:name="_heading=h.4h042r0" w:id="79"/>
      <w:bookmarkEnd w:id="79"/>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w5ecyt" w:id="80"/>
      <w:bookmarkEnd w:id="8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DISCRETIONARY BENEFITS</w:t>
      </w:r>
    </w:p>
    <w:p w:rsidR="00000000" w:rsidDel="00000000" w:rsidP="00000000" w:rsidRDefault="00000000" w:rsidRPr="00000000" w14:paraId="00000185">
      <w:pPr>
        <w:ind w:left="357" w:firstLine="0"/>
        <w:rPr/>
      </w:pPr>
      <w:bookmarkStart w:colFirst="0" w:colLast="0" w:name="_heading=h.1baon6m" w:id="81"/>
      <w:bookmarkEnd w:id="81"/>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FUNDING</w:t>
      </w:r>
      <w:r w:rsidDel="00000000" w:rsidR="00000000" w:rsidRPr="00000000">
        <w:rPr>
          <w:rtl w:val="0"/>
        </w:rPr>
      </w:r>
    </w:p>
    <w:p w:rsidR="00000000" w:rsidDel="00000000" w:rsidP="00000000" w:rsidRDefault="00000000" w:rsidRPr="00000000" w14:paraId="00000187">
      <w:pPr>
        <w:ind w:hanging="57"/>
        <w:rPr>
          <w:b w:val="1"/>
          <w:smallCaps w:val="1"/>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hereby undertakes that it shall procure that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afmg28" w:id="82"/>
      <w:bookmarkEnd w:id="8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6.3 of this Annex D3, any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Excess Amount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the sole responsibility of the Buyer and shall be dealt with as set out in paragraphs 6.4 to 6.7 of this Annex D3.</w:t>
      </w:r>
    </w:p>
    <w:p w:rsidR="00000000" w:rsidDel="00000000" w:rsidP="00000000" w:rsidRDefault="00000000" w:rsidRPr="00000000" w14:paraId="0000018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pkwqa1" w:id="83"/>
      <w:bookmarkEnd w:id="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decision or exercise of discretion by the Supplier or any Subcontractor which:</w:t>
      </w:r>
    </w:p>
    <w:p w:rsidR="00000000" w:rsidDel="00000000" w:rsidP="00000000" w:rsidRDefault="00000000" w:rsidRPr="00000000" w14:paraId="0000018C">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increases the pensionable pay of LGPS Eligible Employees above the greater of:</w:t>
      </w:r>
    </w:p>
    <w:p w:rsidR="00000000" w:rsidDel="00000000" w:rsidP="00000000" w:rsidRDefault="00000000" w:rsidRPr="00000000" w14:paraId="0000018D">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assumed in the relevant actuarial valuations of the LGPS; and</w:t>
      </w:r>
    </w:p>
    <w:p w:rsidR="00000000" w:rsidDel="00000000" w:rsidP="00000000" w:rsidRDefault="00000000" w:rsidRPr="00000000" w14:paraId="0000018E">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the Supplier and/or any Subcontractor are contractually bound to provide on the Relevant Transfer Date;</w:t>
      </w:r>
    </w:p>
    <w:p w:rsidR="00000000" w:rsidDel="00000000" w:rsidP="00000000" w:rsidRDefault="00000000" w:rsidRPr="00000000" w14:paraId="0000018F">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otherwise increases the benefits payable to a LGPS Eligible Employee and in particular:</w:t>
      </w:r>
    </w:p>
    <w:p w:rsidR="00000000" w:rsidDel="00000000" w:rsidP="00000000" w:rsidRDefault="00000000" w:rsidRPr="00000000" w14:paraId="00000190">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immediate payment of benefits with:</w:t>
      </w:r>
    </w:p>
    <w:p w:rsidR="00000000" w:rsidDel="00000000" w:rsidP="00000000" w:rsidRDefault="00000000" w:rsidRPr="00000000" w14:paraId="00000191">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2">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3">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award to additional pension under Regulation 31 of the LGPS Regulations;</w:t>
      </w:r>
    </w:p>
    <w:p w:rsidR="00000000" w:rsidDel="00000000" w:rsidP="00000000" w:rsidRDefault="00000000" w:rsidRPr="00000000" w14:paraId="0000019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under the provisions of regulations 35 to 39 of the LGPS Regulations;</w:t>
      </w:r>
    </w:p>
    <w:p w:rsidR="00000000" w:rsidDel="00000000" w:rsidP="00000000" w:rsidRDefault="00000000" w:rsidRPr="00000000" w14:paraId="0000019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interest payable under the LGPS Regulations or LGPS Administration Agreement.</w:t>
      </w:r>
    </w:p>
    <w:p w:rsidR="00000000" w:rsidDel="00000000" w:rsidP="00000000" w:rsidRDefault="00000000" w:rsidRPr="00000000" w14:paraId="0000019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9kk8xu" w:id="84"/>
      <w:bookmarkEnd w:id="8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receipt of the Supplier's calculation in accordance with paragraph 6.4 above the Buyer shall either:</w:t>
      </w:r>
    </w:p>
    <w:p w:rsidR="00000000" w:rsidDel="00000000" w:rsidP="00000000" w:rsidRDefault="00000000" w:rsidRPr="00000000" w14:paraId="000001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Supplier in writing of acceptance of the Excess Amount;</w:t>
      </w:r>
    </w:p>
    <w:p w:rsidR="00000000" w:rsidDel="00000000" w:rsidP="00000000" w:rsidRDefault="00000000" w:rsidRPr="00000000" w14:paraId="0000019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further information/evidence; and/or</w:t>
      </w:r>
    </w:p>
    <w:p w:rsidR="00000000" w:rsidDel="00000000" w:rsidP="00000000" w:rsidRDefault="00000000" w:rsidRPr="00000000" w14:paraId="0000019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a meeting to discuss/clarify the evidence provided.</w:t>
      </w:r>
    </w:p>
    <w:p w:rsidR="00000000" w:rsidDel="00000000" w:rsidP="00000000" w:rsidRDefault="00000000" w:rsidRPr="00000000" w14:paraId="0000019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9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opuj5n" w:id="85"/>
      <w:bookmarkEnd w:id="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9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EXIT COSTS AT CALL-OFF STAGE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6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ind w:left="357" w:firstLine="0"/>
        <w:rPr>
          <w:sz w:val="20"/>
          <w:szCs w:val="20"/>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E: STAFF TRANSFER ON EXIT (MANDATORY)</w:t>
      </w:r>
    </w:p>
    <w:p w:rsidR="00000000" w:rsidDel="00000000" w:rsidP="00000000" w:rsidRDefault="00000000" w:rsidRPr="00000000" w14:paraId="000001A7">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PRE-SERVICE TRANSFER OBLIGATIONS</w:t>
      </w:r>
    </w:p>
    <w:p w:rsidR="00000000" w:rsidDel="00000000" w:rsidP="00000000" w:rsidRDefault="00000000" w:rsidRPr="00000000" w14:paraId="000001A8">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8pi1tg" w:id="86"/>
      <w:bookmarkEnd w:id="8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1A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nusc19" w:id="87"/>
      <w:bookmarkEnd w:id="8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A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302m92" w:id="88"/>
      <w:bookmarkEnd w:id="8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A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mzq4wv" w:id="89"/>
      <w:bookmarkEnd w:id="8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1A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A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250f4o" w:id="90"/>
      <w:bookmarkEnd w:id="9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A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B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B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B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B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C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p>
    <w:p w:rsidR="00000000" w:rsidDel="00000000" w:rsidP="00000000" w:rsidRDefault="00000000" w:rsidRPr="00000000" w14:paraId="000001C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1C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C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C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1C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1C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1C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1C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1C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1CE">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EMPLOYMENT REGULATIONS EXIT PROVISIONS</w:t>
      </w:r>
    </w:p>
    <w:p w:rsidR="00000000" w:rsidDel="00000000" w:rsidP="00000000" w:rsidRDefault="00000000" w:rsidRPr="00000000" w14:paraId="000001C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D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D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haapch" w:id="91"/>
      <w:bookmarkEnd w:id="9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19y80a" w:id="92"/>
      <w:bookmarkEnd w:id="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3">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gf8i83" w:id="93"/>
      <w:bookmarkEnd w:id="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0ew0vw" w:id="94"/>
      <w:bookmarkEnd w:id="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or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1D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fk6b3p" w:id="95"/>
      <w:bookmarkEnd w:id="9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p>
    <w:p w:rsidR="00000000" w:rsidDel="00000000" w:rsidP="00000000" w:rsidRDefault="00000000" w:rsidRPr="00000000" w14:paraId="000001D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upglbi" w:id="96"/>
      <w:bookmarkEnd w:id="9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8">
      <w:pPr>
        <w:pStyle w:val="Heading3"/>
        <w:keepLines w:val="0"/>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9">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ep43zb" w:id="97"/>
      <w:bookmarkEnd w:id="9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w:t>
      </w:r>
    </w:p>
    <w:p w:rsidR="00000000" w:rsidDel="00000000" w:rsidP="00000000" w:rsidRDefault="00000000" w:rsidRPr="00000000" w14:paraId="000001D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uee74" w:id="98"/>
      <w:bookmarkEnd w:id="9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D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D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u1wux" w:id="99"/>
      <w:bookmarkEnd w:id="9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D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zc72q" w:id="100"/>
      <w:bookmarkEnd w:id="10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E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6">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tab/>
      <w:t xml:space="preserve">   Ref: RM3830 (Model V3.0)</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t xml:space="preserve">Crown Copyright 2022</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South &amp; London</w:t>
    </w:r>
    <w:r w:rsidDel="00000000" w:rsidR="00000000" w:rsidRPr="00000000">
      <w:drawing>
        <wp:anchor allowOverlap="1" behindDoc="0" distB="0" distT="0" distL="114300" distR="114300" hidden="0" layoutInCell="1" locked="0" relativeHeight="0" simplePos="0">
          <wp:simplePos x="0" y="0"/>
          <wp:positionH relativeFrom="column">
            <wp:posOffset>5686425</wp:posOffset>
          </wp:positionH>
          <wp:positionV relativeFrom="paragraph">
            <wp:posOffset>-238124</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2 (Staff Transfer)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color w:val="000000"/>
        <w:u w:val="none"/>
      </w:rPr>
    </w:lvl>
    <w:lvl w:ilvl="1">
      <w:start w:val="1"/>
      <w:numFmt w:val="bullet"/>
      <w:lvlText w:val="o"/>
      <w:lvlJc w:val="left"/>
      <w:pPr>
        <w:ind w:left="1440" w:hanging="360"/>
      </w:pPr>
      <w:rPr>
        <w:rFonts w:ascii="Courier New" w:cs="Courier New" w:eastAsia="Courier New" w:hAnsi="Courier New"/>
        <w:color w:val="0000ff"/>
        <w:u w:val="single"/>
      </w:rPr>
    </w:lvl>
    <w:lvl w:ilvl="2">
      <w:start w:val="1"/>
      <w:numFmt w:val="bullet"/>
      <w:lvlText w:val="▪"/>
      <w:lvlJc w:val="left"/>
      <w:pPr>
        <w:ind w:left="2160" w:hanging="360"/>
      </w:pPr>
      <w:rPr>
        <w:rFonts w:ascii="Noto Sans Symbols" w:cs="Noto Sans Symbols" w:eastAsia="Noto Sans Symbols" w:hAnsi="Noto Sans Symbols"/>
        <w:color w:val="0000ff"/>
        <w:u w:val="single"/>
      </w:rPr>
    </w:lvl>
    <w:lvl w:ilvl="3">
      <w:start w:val="1"/>
      <w:numFmt w:val="bullet"/>
      <w:lvlText w:val="●"/>
      <w:lvlJc w:val="left"/>
      <w:pPr>
        <w:ind w:left="2880" w:hanging="360"/>
      </w:pPr>
      <w:rPr>
        <w:rFonts w:ascii="Noto Sans Symbols" w:cs="Noto Sans Symbols" w:eastAsia="Noto Sans Symbols" w:hAnsi="Noto Sans Symbols"/>
        <w:color w:val="0000ff"/>
        <w:u w:val="single"/>
      </w:rPr>
    </w:lvl>
    <w:lvl w:ilvl="4">
      <w:start w:val="1"/>
      <w:numFmt w:val="bullet"/>
      <w:lvlText w:val="o"/>
      <w:lvlJc w:val="left"/>
      <w:pPr>
        <w:ind w:left="3600" w:hanging="360"/>
      </w:pPr>
      <w:rPr>
        <w:rFonts w:ascii="Courier New" w:cs="Courier New" w:eastAsia="Courier New" w:hAnsi="Courier New"/>
        <w:color w:val="0000ff"/>
        <w:u w:val="single"/>
      </w:rPr>
    </w:lvl>
    <w:lvl w:ilvl="5">
      <w:start w:val="1"/>
      <w:numFmt w:val="bullet"/>
      <w:lvlText w:val="▪"/>
      <w:lvlJc w:val="left"/>
      <w:pPr>
        <w:ind w:left="4320" w:hanging="360"/>
      </w:pPr>
      <w:rPr>
        <w:rFonts w:ascii="Noto Sans Symbols" w:cs="Noto Sans Symbols" w:eastAsia="Noto Sans Symbols" w:hAnsi="Noto Sans Symbols"/>
        <w:color w:val="0000ff"/>
        <w:u w:val="single"/>
      </w:rPr>
    </w:lvl>
    <w:lvl w:ilvl="6">
      <w:start w:val="1"/>
      <w:numFmt w:val="bullet"/>
      <w:lvlText w:val="●"/>
      <w:lvlJc w:val="left"/>
      <w:pPr>
        <w:ind w:left="5040" w:hanging="360"/>
      </w:pPr>
      <w:rPr>
        <w:rFonts w:ascii="Noto Sans Symbols" w:cs="Noto Sans Symbols" w:eastAsia="Noto Sans Symbols" w:hAnsi="Noto Sans Symbols"/>
        <w:color w:val="0000ff"/>
        <w:u w:val="single"/>
      </w:rPr>
    </w:lvl>
    <w:lvl w:ilvl="7">
      <w:start w:val="1"/>
      <w:numFmt w:val="bullet"/>
      <w:lvlText w:val="o"/>
      <w:lvlJc w:val="left"/>
      <w:pPr>
        <w:ind w:left="5760" w:hanging="360"/>
      </w:pPr>
      <w:rPr>
        <w:rFonts w:ascii="Courier New" w:cs="Courier New" w:eastAsia="Courier New" w:hAnsi="Courier New"/>
        <w:color w:val="0000ff"/>
        <w:u w:val="single"/>
      </w:rPr>
    </w:lvl>
    <w:lvl w:ilvl="8">
      <w:start w:val="1"/>
      <w:numFmt w:val="bullet"/>
      <w:lvlText w:val="▪"/>
      <w:lvlJc w:val="left"/>
      <w:pPr>
        <w:ind w:left="6480" w:hanging="360"/>
      </w:pPr>
      <w:rPr>
        <w:rFonts w:ascii="Noto Sans Symbols" w:cs="Noto Sans Symbols" w:eastAsia="Noto Sans Symbols" w:hAnsi="Noto Sans Symbols"/>
        <w:color w:val="0000ff"/>
        <w:u w:val="single"/>
      </w:rPr>
    </w:lvl>
  </w:abstractNum>
  <w:abstractNum w:abstractNumId="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Es9rIdDr/lJ0dric+EJHttaf8Q==">CgMxLjAyCGguZ2pkZ3hzMg5oLjJhcTJ6M241M3VlcDIOaC54dzlkMzVqdnpoNGkyDmgubHVrdG5zMWdqNTV0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mFmbWcyODIIaC5wa3dxYTEyCWguMzlrazh4dTIJaC4xb3B1ajVuMgloLjQ4cGkxdGcyCWguMm51c2MxOTIJaC4xMzAybTkyMgloLjNtenE0d3YyCWguMjI1MGY0bzIIaC5oYWFwY2gyCWguMzE5eTgwYTIJaC4xZ2Y4aTgzMgloLjQwZXcwdncyCWguMmZrNmIzcDIIaC51cGdsYmkyCWguM2VwNDN6YjIJaC4xdHVlZTc0MgloLjRkdTF3dXgyCWguMnN6YzcycTgAaigKFHN1Z2dlc3QubDgwa3B4OXAwN2p4EhBSYWNoYWVsIERydW1tb25kaigKFHN1Z2dlc3QuY2xnaHIyMXlrMDl4EhBSYWNoYWVsIERydW1tb25kaigKFHN1Z2dlc3QubTFmYW94c3ZhazJoEhBSYWNoYWVsIERydW1tb25kaigKFHN1Z2dlc3QubXEyYjVpMXQ1NWZ4EhBSYWNoYWVsIERydW1tb25kaiYKEnN1Z2dlc3QuaWEweTd4OWU4MBIQUmFjaGFlbCBEcnVtbW9uZGooChRzdWdnZXN0LnpmejR2czVndnZoYhIQUmFjaGFlbCBEcnVtbW9uZGooChRzdWdnZXN0LjI2ZDVqY2YwNTBjMBIQUmFjaGFlbCBEcnVtbW9uZGooChRzdWdnZXN0Lm9xcTZ5cXFhYzU0cRIQUmFjaGFlbCBEcnVtbW9uZHIhMTladHpwQWdYRjNINUl0XzFJTW5RWmwtS09USjBPQT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